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4ED77EB6" w:rsidR="00BB30E9" w:rsidRPr="00861975" w:rsidRDefault="00A57A92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A57A92">
                              <w:rPr>
                                <w:rFonts w:cs="Calibri"/>
                                <w:sz w:val="20"/>
                                <w:szCs w:val="20"/>
                              </w:rPr>
                              <w:t>Teresa Deaton-Reese</w:t>
                            </w:r>
                            <w:r w:rsidR="001A72E0" w:rsidRPr="001A72E0"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35F39CDF" w:rsidR="005C34B1" w:rsidRDefault="00A57A92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</w:p>
                          <w:p w14:paraId="27E1DFB3" w14:textId="13DF12ED" w:rsidR="001A72E0" w:rsidRPr="001A72E0" w:rsidRDefault="00A57A92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Pr="00DD5633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tdeaton@idoa.in.gov</w:t>
                              </w:r>
                            </w:hyperlink>
                            <w:r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4ED77EB6" w:rsidR="00BB30E9" w:rsidRPr="00861975" w:rsidRDefault="00A57A92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A57A92">
                        <w:rPr>
                          <w:rFonts w:cs="Calibri"/>
                          <w:sz w:val="20"/>
                          <w:szCs w:val="20"/>
                        </w:rPr>
                        <w:t>Teresa Deaton-Reese</w:t>
                      </w:r>
                      <w:r w:rsidR="001A72E0" w:rsidRPr="001A72E0"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>,</w:t>
                      </w:r>
                      <w:r w:rsidR="00861975"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35F39CDF" w:rsidR="005C34B1" w:rsidRDefault="00A57A92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</w:p>
                    <w:p w14:paraId="27E1DFB3" w14:textId="13DF12ED" w:rsidR="001A72E0" w:rsidRPr="001A72E0" w:rsidRDefault="00A57A92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hyperlink r:id="rId12" w:history="1">
                        <w:r w:rsidRPr="00DD5633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tdeaton@idoa.in.gov</w:t>
                        </w:r>
                      </w:hyperlink>
                      <w:r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1CFCF1CD" w:rsidR="003D1E61" w:rsidRPr="00A57A92" w:rsidRDefault="00A57A92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57A92">
        <w:rPr>
          <w:rFonts w:asciiTheme="minorHAnsi" w:hAnsiTheme="minorHAnsi" w:cstheme="minorHAnsi"/>
          <w:b/>
          <w:bCs/>
          <w:sz w:val="24"/>
          <w:szCs w:val="24"/>
        </w:rPr>
        <w:t>RFP-23-75079</w:t>
      </w:r>
    </w:p>
    <w:p w14:paraId="0F549549" w14:textId="5B2BC757" w:rsidR="000901A7" w:rsidRPr="00A57A92" w:rsidRDefault="005C34B1" w:rsidP="00FE385D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A57A92">
        <w:rPr>
          <w:rFonts w:asciiTheme="minorHAnsi" w:hAnsiTheme="minorHAnsi" w:cstheme="minorHAnsi"/>
          <w:sz w:val="24"/>
          <w:szCs w:val="24"/>
        </w:rPr>
        <w:t xml:space="preserve">    </w:t>
      </w:r>
      <w:r w:rsidR="00C9482E" w:rsidRPr="00A57A92">
        <w:rPr>
          <w:rFonts w:asciiTheme="minorHAnsi" w:hAnsiTheme="minorHAnsi" w:cstheme="minorHAnsi"/>
          <w:sz w:val="24"/>
          <w:szCs w:val="24"/>
        </w:rPr>
        <w:t xml:space="preserve">  </w:t>
      </w:r>
      <w:r w:rsidR="00A57A92" w:rsidRPr="00A57A92">
        <w:rPr>
          <w:rFonts w:asciiTheme="minorHAnsi" w:hAnsiTheme="minorHAnsi" w:cstheme="minorHAnsi"/>
          <w:sz w:val="24"/>
          <w:szCs w:val="24"/>
        </w:rPr>
        <w:t>Consumer Toll Free Hotlines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10E6A890" w:rsidR="00FA711F" w:rsidRPr="00A57A92" w:rsidRDefault="009D43FC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FF0000"/>
          <w:sz w:val="24"/>
          <w:szCs w:val="24"/>
        </w:rPr>
        <w:t>“</w:t>
      </w:r>
      <w:r w:rsidRPr="00A57A92">
        <w:rPr>
          <w:rFonts w:asciiTheme="minorHAnsi" w:hAnsiTheme="minorHAnsi" w:cstheme="minorHAnsi"/>
          <w:b/>
          <w:sz w:val="24"/>
          <w:szCs w:val="24"/>
        </w:rPr>
        <w:t>P</w:t>
      </w:r>
      <w:r w:rsidR="00601CB4" w:rsidRPr="00A57A92">
        <w:rPr>
          <w:rFonts w:asciiTheme="minorHAnsi" w:hAnsiTheme="minorHAnsi" w:cstheme="minorHAnsi"/>
          <w:b/>
          <w:sz w:val="24"/>
          <w:szCs w:val="24"/>
        </w:rPr>
        <w:t>er RFP Section 1.24</w:t>
      </w:r>
      <w:r w:rsidRPr="00A57A92">
        <w:rPr>
          <w:rFonts w:asciiTheme="minorHAnsi" w:hAnsiTheme="minorHAnsi" w:cstheme="minorHAnsi"/>
          <w:b/>
          <w:sz w:val="24"/>
          <w:szCs w:val="24"/>
        </w:rPr>
        <w:t>”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A57A92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3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139F62E1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A57A92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A57A92" w:rsidRPr="00A57A92">
        <w:rPr>
          <w:rFonts w:asciiTheme="minorHAnsi" w:hAnsiTheme="minorHAnsi" w:cstheme="minorHAnsi"/>
          <w:b/>
          <w:bCs/>
          <w:sz w:val="24"/>
          <w:szCs w:val="24"/>
        </w:rPr>
        <w:t>P-23-75079</w:t>
      </w:r>
      <w:r w:rsidRPr="00A57A9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36981841">
    <w:abstractNumId w:val="8"/>
  </w:num>
  <w:num w:numId="2" w16cid:durableId="2072923954">
    <w:abstractNumId w:val="6"/>
  </w:num>
  <w:num w:numId="3" w16cid:durableId="702249187">
    <w:abstractNumId w:val="0"/>
  </w:num>
  <w:num w:numId="4" w16cid:durableId="2016639949">
    <w:abstractNumId w:val="5"/>
  </w:num>
  <w:num w:numId="5" w16cid:durableId="603808638">
    <w:abstractNumId w:val="3"/>
  </w:num>
  <w:num w:numId="6" w16cid:durableId="1670868954">
    <w:abstractNumId w:val="7"/>
  </w:num>
  <w:num w:numId="7" w16cid:durableId="293490921">
    <w:abstractNumId w:val="9"/>
  </w:num>
  <w:num w:numId="8" w16cid:durableId="2091845139">
    <w:abstractNumId w:val="1"/>
  </w:num>
  <w:num w:numId="9" w16cid:durableId="1884829372">
    <w:abstractNumId w:val="4"/>
  </w:num>
  <w:num w:numId="10" w16cid:durableId="601843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57A92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doareferences@idoa.in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deaton@idoa.in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deaton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8" ma:contentTypeDescription="Create a new document." ma:contentTypeScope="" ma:versionID="ce830d8010b51e38590978bab322a0c8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807e8e790bf1b9f4e3b8aaa8051521d7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832C30-D180-4140-AA4C-8F97874F2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3669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Deaton, Teresa</cp:lastModifiedBy>
  <cp:revision>3</cp:revision>
  <cp:lastPrinted>2019-06-28T18:45:00Z</cp:lastPrinted>
  <dcterms:created xsi:type="dcterms:W3CDTF">2021-08-24T18:01:00Z</dcterms:created>
  <dcterms:modified xsi:type="dcterms:W3CDTF">2023-03-09T19:05:00Z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